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05-121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10.09.2025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с участием привлекаемого к административной ответственности лица- Рахмонова </w:t>
      </w:r>
      <w:r>
        <w:rPr>
          <w:rFonts w:ascii="Times New Roman" w:eastAsia="Times New Roman" w:hAnsi="Times New Roman" w:cs="Times New Roman"/>
        </w:rPr>
        <w:t>Иззатжона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Юсупжоновича</w:t>
      </w:r>
      <w:r>
        <w:rPr>
          <w:rFonts w:ascii="Times New Roman" w:eastAsia="Times New Roman" w:hAnsi="Times New Roman" w:cs="Times New Roman"/>
        </w:rPr>
        <w:t xml:space="preserve">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Рахмонова </w:t>
      </w:r>
      <w:r>
        <w:rPr>
          <w:rFonts w:ascii="Times New Roman" w:eastAsia="Times New Roman" w:hAnsi="Times New Roman" w:cs="Times New Roman"/>
        </w:rPr>
        <w:t>Иззатжона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Юсупжоновича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1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2rplc-1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Согласно вступившему в законную силу постановлению №18810086230000736081 от 01.01.2025 по делу об административном правонарушении, предусмотренном ч.3 ст.12.23 Кодекса Российской Федерации об административных правонарушениях, Рахмонову И.Ю. назначено наказание в виде штрафа в размере 3000 рублей. В установленный ст.32.2 КоАП РФ срок Рахмонов И.Ю. вышеуказанный штраф не уплатил, в связи с чем,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Рахмонов И.Ю., в судебном заседании вину признал в полном объеме, в содеянном раскаивался, пояснил, что находился в тяжелой финансовой ситуации, в связи с чем, не оплатил наложенные на него административные штрафы в установленный законом срок.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Выслушав Рахмонова И.Ю.,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Рахмонова И.Ю.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Рахмонова И.Ю.; постановлением по делу об административном правонарушении, предусмотренном ч.3 ст.12.23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 образом, Рахмонов И.Ю.,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Рахмонова И.Ю.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Рахмонов И.Ю. административное наказание,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</w:rPr>
        <w:t>, предусмотренны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</w:rPr>
        <w:t>суд относит признание вины, раскаяние в содеянном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наказания, судья учитывает: личность Рахмонова И.Ю.,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Судья считает необходимым назначить Рахмонову И.Ю.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Рахмонова </w:t>
      </w:r>
      <w:r>
        <w:rPr>
          <w:rFonts w:ascii="Times New Roman" w:eastAsia="Times New Roman" w:hAnsi="Times New Roman" w:cs="Times New Roman"/>
        </w:rPr>
        <w:t>Иззатжона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Юсупжоновича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6000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</w:rPr>
        <w:t>0412365400135012132520119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PassportDatagrp-22rplc-13">
    <w:name w:val="cat-PassportData grp-22 rplc-13"/>
    <w:basedOn w:val="DefaultParagraphFont"/>
  </w:style>
  <w:style w:type="character" w:customStyle="1" w:styleId="cat-UserDefinedgrp-28rplc-17">
    <w:name w:val="cat-UserDefined grp-2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